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Alfred P. Sloan Foundation (sloan.org): Alfred P. Sloan Foundation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Articles &amp; Working Papers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you aim to publish articles?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you circulate or make available pre-publication versions of your articles (e.g., preprints or working papers), and if so where and under what license(s)?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a copy of the article be archived in an institutional repository? Are you subject to an institutional mandate?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Datasets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Where will project data be stored or archived at the conclusion of the project?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format will data be archived in?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metadata will be uploaded to explain/describe the archived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 there any legal issues that will complicate sharing and access to the archived data?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Software &amp; Code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project software and code be stored or archived at the conclusion of the project?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software be maintained after the grant funding ends? If so, by whom?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metadata will be associated with the archived software/code? The appendix should be specific about how the computational environment in which software or code was originally executed will be described/archived.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intellectual property license will software and code be archived under?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Artistic Work, Photography, Video Footage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final products be stored or archived?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will own the copyright? Under what license(s) will works be made available to the public?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Will raw/unedited versions of the work be archived, and if so where?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will own the copyright of the raw/unedited version?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Websites &amp; Web Content (including presentations, slide shows, curricula, study guides, etc.)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Where will project-related websites be hosted?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How long will project websites be maintained after the completion of the project? With what funds?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will be responsible for maintaining project-related websites?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Who will own the intellectual property (IP) of any web content? Under what license will they be made available to others?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